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4" w:name="技术规格书-technical-data-sheet-tds"/>
    <w:p>
      <w:pPr>
        <w:pStyle w:val="Heading1"/>
      </w:pPr>
      <w:r>
        <w:t xml:space="preserve">技术规格书 / TECHNICAL DATA SHEET (TDS)</w:t>
      </w:r>
    </w:p>
    <w:p>
      <w:pPr>
        <w:pStyle w:val="FirstParagraph"/>
      </w:pPr>
      <w:r>
        <w:rPr>
          <w:bCs/>
          <w:b/>
        </w:rPr>
        <w:t xml:space="preserve">工业纺织与塑料原料 · 4 物料 / Industrial Textile &amp; Plastic Raw Materials · 4 Materials</w:t>
      </w:r>
    </w:p>
    <w:p>
      <w:r>
        <w:pict>
          <v:rect style="width:0;height:1.5pt" o:hralign="center" o:hrstd="t" o:hr="t"/>
        </w:pict>
      </w:r>
    </w:p>
    <w:bookmarkStart w:id="20" w:name="文档信息-document-information"/>
    <w:p>
      <w:pPr>
        <w:pStyle w:val="Heading2"/>
      </w:pPr>
      <w:r>
        <w:t xml:space="preserve">文档信息 / Document Information</w:t>
      </w:r>
    </w:p>
    <w:p>
      <w:pPr>
        <w:pStyle w:val="SourceCode"/>
      </w:pPr>
      <w:r>
        <w:rPr>
          <w:rStyle w:val="VerbatimChar"/>
        </w:rPr>
        <w:t xml:space="preserve">TDS 编号 / TDS Reference:    _______________________</w:t>
      </w:r>
      <w:r>
        <w:br/>
      </w:r>
      <w:r>
        <w:rPr>
          <w:rStyle w:val="VerbatimChar"/>
        </w:rPr>
        <w:t xml:space="preserve">签发日期 / Issue Date:        _______________________</w:t>
      </w:r>
      <w:r>
        <w:br/>
      </w:r>
      <w:r>
        <w:rPr>
          <w:rStyle w:val="VerbatimChar"/>
        </w:rPr>
        <w:t xml:space="preserve">版本 / Revision:              1.0</w:t>
      </w:r>
      <w:r>
        <w:br/>
      </w:r>
      <w:r>
        <w:rPr>
          <w:rStyle w:val="VerbatimChar"/>
        </w:rPr>
        <w:t xml:space="preserve">签发方 / Issued By:           AU Superior (HK) Limited</w:t>
      </w:r>
      <w:r>
        <w:br/>
      </w:r>
      <w:r>
        <w:rPr>
          <w:rStyle w:val="VerbatimChar"/>
        </w:rPr>
        <w:t xml:space="preserve">                             澳美優品（香港）有限公司</w:t>
      </w:r>
      <w:r>
        <w:br/>
      </w:r>
      <w:r>
        <w:rPr>
          <w:rStyle w:val="VerbatimChar"/>
        </w:rPr>
        <w:t xml:space="preserve">配套 PI / For Use With:       PI No. _______________________</w:t>
      </w:r>
    </w:p>
    <w:p>
      <w:r>
        <w:pict>
          <v:rect style="width:0;height:1.5pt" o:hralign="center" o:hrstd="t" o:hr="t"/>
        </w:pict>
      </w:r>
    </w:p>
    <w:bookmarkEnd w:id="20"/>
    <w:bookmarkStart w:id="25" w:name="Xe892a06e88bedf5a210d5ddf55f6b2e72d189c3"/>
    <w:p>
      <w:pPr>
        <w:pStyle w:val="Heading2"/>
      </w:pPr>
      <w:r>
        <w:t xml:space="preserve">物料 1 / Material 1 — 超高分子量聚乙烯机织布 / UHMWPE Woven Fabric</w:t>
      </w:r>
    </w:p>
    <w:bookmarkStart w:id="21" w:name="基本信息-general-information"/>
    <w:p>
      <w:pPr>
        <w:pStyle w:val="Heading3"/>
      </w:pPr>
      <w:r>
        <w:t xml:space="preserve">基本信息 / General Information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字段 / 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值 / 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产品名称 / Product 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高强力聚乙烯机织布 / High tenacity polyethylene woven fabric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材质组成 / Material Composition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 聚乙烯 (PE) / 100% Polyethylene (PE)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工艺 / Construction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机织(经纬清晰) / Woven (clear warp/weft pattern)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形态 / 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卷装 / Roll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颜色 / Color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建议 HS 编码 / Suggested 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5407.10</w:t>
            </w:r>
          </w:p>
        </w:tc>
      </w:tr>
    </w:tbl>
    <w:bookmarkEnd w:id="21"/>
    <w:bookmarkStart w:id="22" w:name="技术指标-technical-specifications"/>
    <w:p>
      <w:pPr>
        <w:pStyle w:val="Heading3"/>
      </w:pPr>
      <w:r>
        <w:t xml:space="preserve">技术指标 / Technical Specifications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项目 / Property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数值 / 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测试方法 / Test Method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克重 / Weight (g/m²)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ASTM D3776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幅宽 / Width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cm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卷长 / Roll Length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厚度 / Thickness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mm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ASTM D1777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纱线类型 / Yarn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高强力 PE 多丝长丝 / High tenacity PE multifilament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经向断裂强度 / Tensile (warp)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ASTM D5034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纬向断裂强度 / Tensile (weft)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ASTM D5034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撕裂强度 / Tear Strength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ASTM D2261</w:t>
            </w:r>
          </w:p>
        </w:tc>
      </w:tr>
    </w:tbl>
    <w:bookmarkEnd w:id="22"/>
    <w:bookmarkStart w:id="23" w:name="储存与处理-storage-handling"/>
    <w:p>
      <w:pPr>
        <w:pStyle w:val="Heading3"/>
      </w:pPr>
      <w:r>
        <w:t xml:space="preserve">储存与处理 / Storage &amp; Handling</w:t>
      </w:r>
    </w:p>
    <w:p>
      <w:pPr>
        <w:pStyle w:val="SourceCode"/>
      </w:pPr>
      <w:r>
        <w:rPr>
          <w:rStyle w:val="VerbatimChar"/>
        </w:rPr>
        <w:t xml:space="preserve">储存温度 / Temp:      40°C 以下,干燥环境 / Below 40°C, dry environment</w:t>
      </w:r>
      <w:r>
        <w:br/>
      </w:r>
      <w:r>
        <w:rPr>
          <w:rStyle w:val="VerbatimChar"/>
        </w:rPr>
        <w:t xml:space="preserve">保质期 / Shelf Life:  自生产日起 24 个月(密封) / 24 months from manufacture (sealed)</w:t>
      </w:r>
      <w:r>
        <w:br/>
      </w:r>
      <w:r>
        <w:rPr>
          <w:rStyle w:val="VerbatimChar"/>
        </w:rPr>
        <w:t xml:space="preserve">包装 / Packaging:     卷材外包 PE 膜 + 纸管芯 / Roll wrapped in PE film, cardboard tube core</w:t>
      </w:r>
      <w:r>
        <w:br/>
      </w:r>
      <w:r>
        <w:rPr>
          <w:rStyle w:val="VerbatimChar"/>
        </w:rPr>
        <w:t xml:space="preserve">                      40 寸宽卷,纸箱包装 / 40 inch wide rolls in cartons</w:t>
      </w:r>
    </w:p>
    <w:bookmarkEnd w:id="23"/>
    <w:bookmarkStart w:id="24" w:name="应用领域-applications"/>
    <w:p>
      <w:pPr>
        <w:pStyle w:val="Heading3"/>
      </w:pPr>
      <w:r>
        <w:t xml:space="preserve">应用领域 / Applications</w:t>
      </w:r>
    </w:p>
    <w:p>
      <w:pPr>
        <w:numPr>
          <w:ilvl w:val="0"/>
          <w:numId w:val="1001"/>
        </w:numPr>
        <w:pStyle w:val="Compact"/>
      </w:pPr>
      <w:r>
        <w:t xml:space="preserve">工业用防护纺织底布 / Industrial protective textile substrate</w:t>
      </w:r>
    </w:p>
    <w:p>
      <w:pPr>
        <w:numPr>
          <w:ilvl w:val="0"/>
          <w:numId w:val="1001"/>
        </w:numPr>
        <w:pStyle w:val="Compact"/>
      </w:pPr>
      <w:r>
        <w:t xml:space="preserve">复合材料增强体 / Composite material reinforcement</w:t>
      </w:r>
    </w:p>
    <w:p>
      <w:pPr>
        <w:numPr>
          <w:ilvl w:val="0"/>
          <w:numId w:val="1001"/>
        </w:numPr>
        <w:pStyle w:val="Compact"/>
      </w:pPr>
      <w:r>
        <w:t xml:space="preserve">户外用品及箱包结构层 / Outdoor gear and bag construction</w:t>
      </w:r>
    </w:p>
    <w:p>
      <w:pPr>
        <w:numPr>
          <w:ilvl w:val="0"/>
          <w:numId w:val="1001"/>
        </w:numPr>
        <w:pStyle w:val="Compact"/>
      </w:pPr>
      <w:r>
        <w:t xml:space="preserve">民用防护产品制造 / Civilian protective product manufacturing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30" w:name="Xf68af941496f42f940f3d45b3400c0c8607e1b4"/>
    <w:p>
      <w:pPr>
        <w:pStyle w:val="Heading2"/>
      </w:pPr>
      <w:r>
        <w:t xml:space="preserve">物料 2 / Material 2 — 超高分子量聚乙烯无纺布 (UD 叠层) / UHMWPE Nonwoven Fabric (UD Laminated)</w:t>
      </w:r>
    </w:p>
    <w:bookmarkStart w:id="26" w:name="基本信息-general-information-1"/>
    <w:p>
      <w:pPr>
        <w:pStyle w:val="Heading3"/>
      </w:pPr>
      <w:r>
        <w:t xml:space="preserve">基本信息 / General Information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字段 / 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值 / 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产品名称 / Product 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高强力聚乙烯无纺布,UD 叠层 / High tenacity polyethylene nonwoven fabric, UD laminated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材质组成 / Material Composition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 聚乙烯 (PE) / 100% Polyethylene (PE)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工艺 / Construction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无纺,UD 单向交叉叠层 / Nonwoven, UD cross-plied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形态 / 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卷装或片状 / Roll or Sheet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颜色 / Color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白/米白 / White / Off-white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建议 HS 编码 / Suggested 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5603.94</w:t>
            </w:r>
          </w:p>
        </w:tc>
      </w:tr>
    </w:tbl>
    <w:bookmarkEnd w:id="26"/>
    <w:bookmarkStart w:id="27" w:name="技术指标-technical-specifications-1"/>
    <w:p>
      <w:pPr>
        <w:pStyle w:val="Heading3"/>
      </w:pPr>
      <w:r>
        <w:t xml:space="preserve">技术指标 / Technical Specifications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项目 / Property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数值 / 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测试方法 / Test Method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克重 / Weight (g/m²)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ASTM D3776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幅宽 / Width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cm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片长 / Sheet Length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厚度 / Thickness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mm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ASTM D1777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层结构 / Layer Construction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0°/90° 交叉 UD / 0°/90° cross-plied UD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UD 层数 / Number of UD Layers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面密度 / Areal Density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kg/m²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计算值 / Calculated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纤维强度 / Fiber Tenacity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cN/dtex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ASTM D885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初始模量 / Initial Modulus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cN/dtex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ASTM D885</w:t>
            </w:r>
          </w:p>
        </w:tc>
      </w:tr>
    </w:tbl>
    <w:p>
      <w:pPr>
        <w:pStyle w:val="BlockText"/>
      </w:pPr>
      <w:r>
        <w:rPr>
          <w:bCs/>
          <w:b/>
        </w:rPr>
        <w:t xml:space="preserve">合规阈值参考 / Compliance Threshold Reference (China MOFCOM 2024 No. 21)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中文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English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纤维强度 ≥ 40 cN/dtex 且初始模量 ≥ 1600 cN/dtex → 可能受控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Fiber tenacity ≥ 40 cN/dtex AND initial modulus ≥ 1600 cN/dtex → may be controlled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UD 面密度 ≤ 5.3 kg/m² + V50 ≥ 700 m/s (17gr FSP) → 可能受控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UD areal density ≤ 5.3 kg/m² + V50 ≥ 700 m/s → may be controlled</w:t>
            </w:r>
          </w:p>
        </w:tc>
      </w:tr>
    </w:tbl>
    <w:p>
      <w:pPr>
        <w:pStyle w:val="BlockText"/>
      </w:pPr>
      <w:r>
        <w:rPr>
          <w:bCs/>
          <w:b/>
        </w:rPr>
        <w:t xml:space="preserve">本产品按民用低于阈值设计 / This product is designed below thresholds for civilian use.</w:t>
      </w:r>
    </w:p>
    <w:bookmarkEnd w:id="27"/>
    <w:bookmarkStart w:id="28" w:name="储存与处理-storage-handling-1"/>
    <w:p>
      <w:pPr>
        <w:pStyle w:val="Heading3"/>
      </w:pPr>
      <w:r>
        <w:t xml:space="preserve">储存与处理 / Storage &amp; Handling</w:t>
      </w:r>
    </w:p>
    <w:p>
      <w:pPr>
        <w:pStyle w:val="SourceCode"/>
      </w:pPr>
      <w:r>
        <w:rPr>
          <w:rStyle w:val="VerbatimChar"/>
        </w:rPr>
        <w:t xml:space="preserve">储存温度 / Temp:      10-30°C, 干燥避紫外线 / 10-30°C, dry, away from UV</w:t>
      </w:r>
      <w:r>
        <w:br/>
      </w:r>
      <w:r>
        <w:rPr>
          <w:rStyle w:val="VerbatimChar"/>
        </w:rPr>
        <w:t xml:space="preserve">保质期 / Shelf Life:  自生产日起 18 个月(密封) / 18 months (sealed)</w:t>
      </w:r>
      <w:r>
        <w:br/>
      </w:r>
      <w:r>
        <w:rPr>
          <w:rStyle w:val="VerbatimChar"/>
        </w:rPr>
        <w:t xml:space="preserve">包装 / Packaging:     真空塑封 + 纸箱 / Vacuum-sealed PE film + carton</w:t>
      </w:r>
      <w:r>
        <w:br/>
      </w:r>
      <w:r>
        <w:rPr>
          <w:rStyle w:val="VerbatimChar"/>
        </w:rPr>
        <w:t xml:space="preserve">                      标准托盘:_______ kg/托盘 / Standard pallet: _______ kg/pallet</w:t>
      </w:r>
    </w:p>
    <w:bookmarkEnd w:id="28"/>
    <w:bookmarkStart w:id="29" w:name="应用领域-applications-1"/>
    <w:p>
      <w:pPr>
        <w:pStyle w:val="Heading3"/>
      </w:pPr>
      <w:r>
        <w:t xml:space="preserve">应用领域 / Applications</w:t>
      </w:r>
    </w:p>
    <w:p>
      <w:pPr>
        <w:numPr>
          <w:ilvl w:val="0"/>
          <w:numId w:val="1002"/>
        </w:numPr>
        <w:pStyle w:val="Compact"/>
      </w:pPr>
      <w:r>
        <w:t xml:space="preserve">工业用复合材料底布 / Industrial composite material substrate</w:t>
      </w:r>
    </w:p>
    <w:p>
      <w:pPr>
        <w:numPr>
          <w:ilvl w:val="0"/>
          <w:numId w:val="1002"/>
        </w:numPr>
        <w:pStyle w:val="Compact"/>
      </w:pPr>
      <w:r>
        <w:t xml:space="preserve">民用防护产品原料 / Civilian protective product raw material</w:t>
      </w:r>
    </w:p>
    <w:p>
      <w:pPr>
        <w:numPr>
          <w:ilvl w:val="0"/>
          <w:numId w:val="1002"/>
        </w:numPr>
        <w:pStyle w:val="Compact"/>
      </w:pPr>
      <w:r>
        <w:t xml:space="preserve">户外及运动用品 / Outdoor and sporting goods</w:t>
      </w:r>
    </w:p>
    <w:p>
      <w:pPr>
        <w:numPr>
          <w:ilvl w:val="0"/>
          <w:numId w:val="1002"/>
        </w:numPr>
        <w:pStyle w:val="Compact"/>
      </w:pPr>
      <w:r>
        <w:t xml:space="preserve">工业用增强应用 / Industrial reinforcement applications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5" w:name="物料-3-material-3-eva-泡棉-eva-foam-sheet"/>
    <w:p>
      <w:pPr>
        <w:pStyle w:val="Heading2"/>
      </w:pPr>
      <w:r>
        <w:t xml:space="preserve">物料 3 / Material 3 — EVA 泡棉 / EVA Foam Sheet</w:t>
      </w:r>
    </w:p>
    <w:bookmarkStart w:id="31" w:name="基本信息-general-information-2"/>
    <w:p>
      <w:pPr>
        <w:pStyle w:val="Heading3"/>
      </w:pPr>
      <w:r>
        <w:t xml:space="preserve">基本信息 / General Information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字段 / 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值 / 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产品名称 / Product 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EVA 发泡塑料片材 / EVA cellular plastic foam sheet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材质组成 / Material Composition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乙烯-醋酸乙烯共聚物 (EVA) / Ethylene Vinyl Acetate (EVA)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工艺 / Construction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闭孔发泡塑料 / Closed-cell foam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形态 / 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片状 / Sheet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颜色 / Color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黑/白/灰(可指定) / Black / White / Gray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建议 HS 编码 / Suggested 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3921.19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CBP 判例 / CBP Reference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NY N274314</w:t>
            </w:r>
          </w:p>
        </w:tc>
      </w:tr>
    </w:tbl>
    <w:bookmarkEnd w:id="31"/>
    <w:bookmarkStart w:id="32" w:name="技术指标-technical-specifications-2"/>
    <w:p>
      <w:pPr>
        <w:pStyle w:val="Heading3"/>
      </w:pPr>
      <w:r>
        <w:t xml:space="preserve">技术指标 / Technical Specifications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项目 / Property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数值 / 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测试方法 / Test Method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厚度 / Thickness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ASTM D374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片幅 / Sheet Size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× _______ cm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密度 / Density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kg/m³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ASTM D1622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孔型 / Cell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闭孔 / Closed cell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硬度 / Hardness (Shore A or 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ASTM D2240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拉伸强度 / Tensile Strength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MPa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ASTM D412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断裂伸长率 / Elongation at Break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ASTM D412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吸水率 / Water Absorption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5% (24h)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ASTM D570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工作温度范围 / Operating Temp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-40°C 至 +70°C / -40°C to +70°C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</w:tbl>
    <w:bookmarkEnd w:id="32"/>
    <w:bookmarkStart w:id="33" w:name="储存与处理-storage-handling-2"/>
    <w:p>
      <w:pPr>
        <w:pStyle w:val="Heading3"/>
      </w:pPr>
      <w:r>
        <w:t xml:space="preserve">储存与处理 / Storage &amp; Handling</w:t>
      </w:r>
    </w:p>
    <w:p>
      <w:pPr>
        <w:pStyle w:val="SourceCode"/>
      </w:pPr>
      <w:r>
        <w:rPr>
          <w:rStyle w:val="VerbatimChar"/>
        </w:rPr>
        <w:t xml:space="preserve">储存温度 / Temp:      -10°C 至 +40°C, 干燥环境 / -10°C to +40°C, dry</w:t>
      </w:r>
      <w:r>
        <w:br/>
      </w:r>
      <w:r>
        <w:rPr>
          <w:rStyle w:val="VerbatimChar"/>
        </w:rPr>
        <w:t xml:space="preserve">保质期 / Shelf Life:  自生产日起 24 个月 / 24 months from manufacture</w:t>
      </w:r>
      <w:r>
        <w:br/>
      </w:r>
      <w:r>
        <w:rPr>
          <w:rStyle w:val="VerbatimChar"/>
        </w:rPr>
        <w:t xml:space="preserve">包装 / Packaging:     PE 膜叠装 + 纸箱 / Stacked sheets in PE film, carton</w:t>
      </w:r>
      <w:r>
        <w:br/>
      </w:r>
      <w:r>
        <w:rPr>
          <w:rStyle w:val="VerbatimChar"/>
        </w:rPr>
        <w:t xml:space="preserve">                      _______ 张/箱 / _______ sheets per carton</w:t>
      </w:r>
    </w:p>
    <w:bookmarkEnd w:id="33"/>
    <w:bookmarkStart w:id="34" w:name="应用领域-applications-2"/>
    <w:p>
      <w:pPr>
        <w:pStyle w:val="Heading3"/>
      </w:pPr>
      <w:r>
        <w:t xml:space="preserve">应用领域 / Applications</w:t>
      </w:r>
    </w:p>
    <w:p>
      <w:pPr>
        <w:numPr>
          <w:ilvl w:val="0"/>
          <w:numId w:val="1003"/>
        </w:numPr>
        <w:pStyle w:val="Compact"/>
      </w:pPr>
      <w:r>
        <w:t xml:space="preserve">缓冲与减震层 / Cushioning and shock absorption</w:t>
      </w:r>
    </w:p>
    <w:p>
      <w:pPr>
        <w:numPr>
          <w:ilvl w:val="0"/>
          <w:numId w:val="1003"/>
        </w:numPr>
        <w:pStyle w:val="Compact"/>
      </w:pPr>
      <w:r>
        <w:t xml:space="preserve">包装防护内衬 / Packaging protective inserts</w:t>
      </w:r>
    </w:p>
    <w:p>
      <w:pPr>
        <w:numPr>
          <w:ilvl w:val="0"/>
          <w:numId w:val="1003"/>
        </w:numPr>
        <w:pStyle w:val="Compact"/>
      </w:pPr>
      <w:r>
        <w:t xml:space="preserve">运动及防护装备填充 / Sports and protective gear padding</w:t>
      </w:r>
    </w:p>
    <w:p>
      <w:pPr>
        <w:numPr>
          <w:ilvl w:val="0"/>
          <w:numId w:val="1003"/>
        </w:numPr>
        <w:pStyle w:val="Compact"/>
      </w:pPr>
      <w:r>
        <w:t xml:space="preserve">工业绝缘应用 / Industrial insulation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40" w:name="Xd40bcdb52de416dca1236c0e0981906aa882967"/>
    <w:p>
      <w:pPr>
        <w:pStyle w:val="Heading2"/>
      </w:pPr>
      <w:r>
        <w:t xml:space="preserve">物料 4 / Material 4 — PU 涂层涤纶机织布 / PU Coated Polyester Woven Fabric</w:t>
      </w:r>
    </w:p>
    <w:bookmarkStart w:id="36" w:name="基本信息-general-information-3"/>
    <w:p>
      <w:pPr>
        <w:pStyle w:val="Heading3"/>
      </w:pPr>
      <w:r>
        <w:t xml:space="preserve">基本信息 / General Information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字段 / 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值 / 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产品名称 / Product 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聚氨酯涂层涤纶机织布 / Polyurethane coated polyester woven fabric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材质组成 / Material Composition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 涤纶基布 + PU 涂层(肉眼可见) / 100% Polyester base + PU coating (visible)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工艺 / Construction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机织,单面 PU 涂层 / Woven, with PU coating on one side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形态 / 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卷装 / Roll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颜色 / Color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黑/海军蓝/橄榄绿(可指定) / Black / Navy / OD Green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建议 HS 编码 / Suggested 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5903.20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CBP 判例 / CBP Reference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HQ W968391</w:t>
            </w:r>
          </w:p>
        </w:tc>
      </w:tr>
    </w:tbl>
    <w:bookmarkEnd w:id="36"/>
    <w:bookmarkStart w:id="37" w:name="技术指标-technical-specifications-3"/>
    <w:p>
      <w:pPr>
        <w:pStyle w:val="Heading3"/>
      </w:pPr>
      <w:r>
        <w:t xml:space="preserve">技术指标 / Technical Specifications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项目 / Property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数值 / 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测试方法 / Test Method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总克重 / Total Weight (g/m²)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ASTM D3776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基布克重 / Base Fabric Weight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g/m²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PU 涂层克重 / PU Coating Weight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g/m²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幅宽 / Width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cm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卷长 / Roll Length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经纬密 / Thread Count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× 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经/纬向断裂强度 / Tensile (warp/weft)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/ _______ 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ASTM D5034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撕裂强度 / Tear Strength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ASTM D2261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静水压 / Hydrostatic Resistance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mm H₂O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AATCC 127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防水等级 / DWR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AATCC 22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耐光色牢度 / Color Fastness (light)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 级/grade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AATCC 16</w:t>
            </w:r>
          </w:p>
        </w:tc>
      </w:tr>
    </w:tbl>
    <w:bookmarkEnd w:id="37"/>
    <w:bookmarkStart w:id="38" w:name="储存与处理-storage-handling-3"/>
    <w:p>
      <w:pPr>
        <w:pStyle w:val="Heading3"/>
      </w:pPr>
      <w:r>
        <w:t xml:space="preserve">储存与处理 / Storage &amp; Handling</w:t>
      </w:r>
    </w:p>
    <w:p>
      <w:pPr>
        <w:pStyle w:val="SourceCode"/>
      </w:pPr>
      <w:r>
        <w:rPr>
          <w:rStyle w:val="VerbatimChar"/>
        </w:rPr>
        <w:t xml:space="preserve">储存温度 / Temp:      30°C 以下,干燥避紫外线 / Below 30°C, dry, away from UV</w:t>
      </w:r>
      <w:r>
        <w:br/>
      </w:r>
      <w:r>
        <w:rPr>
          <w:rStyle w:val="VerbatimChar"/>
        </w:rPr>
        <w:t xml:space="preserve">保质期 / Shelf Life:  自生产日起 18 个月 / 18 months from manufacture</w:t>
      </w:r>
      <w:r>
        <w:br/>
      </w:r>
      <w:r>
        <w:rPr>
          <w:rStyle w:val="VerbatimChar"/>
        </w:rPr>
        <w:t xml:space="preserve">包装 / Packaging:     卷材 PE 膜 + 纸管芯 / Roll wrapped in PE film, cardboard tube</w:t>
      </w:r>
      <w:r>
        <w:br/>
      </w:r>
      <w:r>
        <w:rPr>
          <w:rStyle w:val="VerbatimChar"/>
        </w:rPr>
        <w:t xml:space="preserve">                      标准包装:_______ 卷/箱 / Standard pack: _______ rolls per carton</w:t>
      </w:r>
    </w:p>
    <w:bookmarkEnd w:id="38"/>
    <w:bookmarkStart w:id="39" w:name="应用领域-applications-3"/>
    <w:p>
      <w:pPr>
        <w:pStyle w:val="Heading3"/>
      </w:pPr>
      <w:r>
        <w:t xml:space="preserve">应用领域 / Applications</w:t>
      </w:r>
    </w:p>
    <w:p>
      <w:pPr>
        <w:numPr>
          <w:ilvl w:val="0"/>
          <w:numId w:val="1004"/>
        </w:numPr>
        <w:pStyle w:val="Compact"/>
      </w:pPr>
      <w:r>
        <w:t xml:space="preserve">户外用品及箱包外胆 / Outdoor gear and bag outer shell</w:t>
      </w:r>
    </w:p>
    <w:p>
      <w:pPr>
        <w:numPr>
          <w:ilvl w:val="0"/>
          <w:numId w:val="1004"/>
        </w:numPr>
        <w:pStyle w:val="Compact"/>
      </w:pPr>
      <w:r>
        <w:t xml:space="preserve">背包及行李箱外层 / Backpack and luggage exterior</w:t>
      </w:r>
    </w:p>
    <w:p>
      <w:pPr>
        <w:numPr>
          <w:ilvl w:val="0"/>
          <w:numId w:val="1004"/>
        </w:numPr>
        <w:pStyle w:val="Compact"/>
      </w:pPr>
      <w:r>
        <w:t xml:space="preserve">坐垫及座椅面料 / Cushion and seating cover</w:t>
      </w:r>
    </w:p>
    <w:p>
      <w:pPr>
        <w:numPr>
          <w:ilvl w:val="0"/>
          <w:numId w:val="1004"/>
        </w:numPr>
        <w:pStyle w:val="Compact"/>
      </w:pPr>
      <w:r>
        <w:t xml:space="preserve">一般工业用纺织应用 / General industrial textile applications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1" w:name="通用免责声明-general-disclaimer"/>
    <w:p>
      <w:pPr>
        <w:pStyle w:val="Heading2"/>
      </w:pPr>
      <w:r>
        <w:t xml:space="preserve">通用免责声明 / General Disclaimer</w:t>
      </w:r>
    </w:p>
    <w:p>
      <w:pPr>
        <w:pStyle w:val="BlockText"/>
      </w:pPr>
      <w:r>
        <w:rPr>
          <w:bCs/>
          <w:b/>
        </w:rPr>
        <w:t xml:space="preserve">信息免责 / Information Disclaimer</w:t>
      </w:r>
      <w:r>
        <w:t xml:space="preserve">: 本规格书所载信息基于可信测试结果。所列数值代表典型测试结果,不应被视为单独生产批次的强制规格。</w:t>
      </w:r>
    </w:p>
    <w:p>
      <w:pPr>
        <w:pStyle w:val="BlockText"/>
      </w:pPr>
      <w:r>
        <w:t xml:space="preserve">The information contained in this TDS is based on tests believed to be reliable. The values represent typical results and should not be construed as specifications for individual production batches.</w:t>
      </w:r>
    </w:p>
    <w:p>
      <w:pPr>
        <w:pStyle w:val="BlockText"/>
      </w:pPr>
      <w:r>
        <w:rPr>
          <w:bCs/>
          <w:b/>
        </w:rPr>
        <w:t xml:space="preserve">使用建议 / Use Recommendation</w:t>
      </w:r>
      <w:r>
        <w:t xml:space="preserve">: 买方有责任判断本材料是否适合其拟定用途。买方应针对具体应用进行自有测试。</w:t>
      </w:r>
    </w:p>
    <w:p>
      <w:pPr>
        <w:pStyle w:val="BlockText"/>
      </w:pPr>
      <w:r>
        <w:t xml:space="preserve">Buyer is responsible for determining the suitability of this material. Buyer should perform its own testing for specific applications.</w:t>
      </w:r>
    </w:p>
    <w:p>
      <w:pPr>
        <w:pStyle w:val="BlockText"/>
      </w:pPr>
      <w:r>
        <w:rPr>
          <w:bCs/>
          <w:b/>
        </w:rPr>
        <w:t xml:space="preserve">测试报告 / Test Reports</w:t>
      </w:r>
      <w:r>
        <w:t xml:space="preserve">: 具体批次的第三方测试报告可应要求提供。报告采用 ISO 17025 认证测试方法(如适用)。</w:t>
      </w:r>
    </w:p>
    <w:p>
      <w:pPr>
        <w:pStyle w:val="BlockText"/>
      </w:pPr>
      <w:r>
        <w:t xml:space="preserve">Third-party test reports for specific batches are available on request. Reports use ISO 17025 accredited test methods where applicable.</w:t>
      </w:r>
    </w:p>
    <w:p>
      <w:pPr>
        <w:pStyle w:val="BlockText"/>
      </w:pPr>
      <w:r>
        <w:rPr>
          <w:bCs/>
          <w:b/>
        </w:rPr>
        <w:t xml:space="preserve">合规性 / Compliance</w:t>
      </w:r>
      <w:r>
        <w:t xml:space="preserve">: 所有材料均按民用商业用途设计与生产。不属于中国出口管制法规(商务部 2024 年第 21 号公告)项下的受控物项。</w:t>
      </w:r>
    </w:p>
    <w:p>
      <w:pPr>
        <w:pStyle w:val="BlockText"/>
      </w:pPr>
      <w:r>
        <w:t xml:space="preserve">All materials are designed for civilian commercial applications. Not classified as controlled items under Chinese export control regulations (MOFCOM Announcement 2024 No. 21).</w:t>
      </w:r>
    </w:p>
    <w:p>
      <w:r>
        <w:pict>
          <v:rect style="width:0;height:1.5pt" o:hralign="center" o:hrstd="t" o:hr="t"/>
        </w:pict>
      </w:r>
    </w:p>
    <w:bookmarkEnd w:id="41"/>
    <w:bookmarkStart w:id="42" w:name="测试标准索引-test-standards-reference"/>
    <w:p>
      <w:pPr>
        <w:pStyle w:val="Heading2"/>
      </w:pPr>
      <w:r>
        <w:t xml:space="preserve">测试标准索引 / Test Standards Reference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标准 / Standard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描述 / 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ASTM D3776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织物单位面积质量(克重) / Mass per Unit Area (Weight) of Fabric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ASTM D5034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织物断裂强度(抓样法) / Breaking Strength of Textiles (Grab)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ASTM D2261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织物撕裂强度 / Tearing Strength of Fabrics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ASTM D885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轮胎帘线、纱、织物测试 / Tire Cords, Yarns, and Fabrics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ASTM D1622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硬质蜂窝塑料表观密度 / Apparent Density of Rigid Cellular Plastics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ASTM D412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硫化橡胶与热塑弹性体 / Vulcanized Rubber and Thermoplastic Elastomers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ASTM D2240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橡胶硬度(邵氏) / Rubber Property—Durometer Hardness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ASTM D570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塑料吸水率 / Water Absorption of Plastics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AATCC 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织物防水性:喷淋测试 / Water Resistance: Spray Test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AATCC 127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织物防水性:静水压 / Water Resistance: Hydrostatic Pressure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AATCC 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颜色耐光牢度 / Colorfastness to Light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2"/>
    <w:bookmarkStart w:id="43" w:name="文档版本-document-version"/>
    <w:p>
      <w:pPr>
        <w:pStyle w:val="Heading2"/>
      </w:pPr>
      <w:r>
        <w:t xml:space="preserve">文档版本 / Document Version</w:t>
      </w:r>
    </w:p>
    <w:p>
      <w:pPr>
        <w:pStyle w:val="SourceCode"/>
      </w:pPr>
      <w:r>
        <w:rPr>
          <w:rStyle w:val="VerbatimChar"/>
        </w:rPr>
        <w:t xml:space="preserve">模板 / Template:    AU Superior TDS Template (Bilingual) v3.0</w:t>
      </w:r>
      <w:r>
        <w:br/>
      </w:r>
      <w:r>
        <w:rPr>
          <w:rStyle w:val="VerbatimChar"/>
        </w:rPr>
        <w:t xml:space="preserve">日期 / Date:        2026-05-02</w:t>
      </w:r>
      <w:r>
        <w:br/>
      </w:r>
      <w:r>
        <w:rPr>
          <w:rStyle w:val="VerbatimChar"/>
        </w:rPr>
        <w:t xml:space="preserve">签发方 / Issued By: AU Superior (HK) Limited</w:t>
      </w:r>
      <w:r>
        <w:br/>
      </w:r>
      <w:r>
        <w:rPr>
          <w:rStyle w:val="VerbatimChar"/>
        </w:rPr>
        <w:t xml:space="preserve">                   澳美優品（香港）有限公司</w:t>
      </w:r>
      <w:r>
        <w:br/>
      </w:r>
      <w:r>
        <w:rPr>
          <w:rStyle w:val="VerbatimChar"/>
        </w:rPr>
        <w:t xml:space="preserve">联系 / Contact:     hi@ausuperior.com</w:t>
      </w:r>
    </w:p>
    <w:bookmarkEnd w:id="43"/>
    <w:bookmarkEnd w:id="4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2026-05-02T06:30:17Z</dcterms:created>
  <dcterms:modified xsi:type="dcterms:W3CDTF">2026-05-02T06:30:17Z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